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E9AC3" w14:textId="708DB8B2" w:rsidR="00EE6D60" w:rsidRPr="009328FE" w:rsidRDefault="00E80C82" w:rsidP="26B2CC0D">
      <w:pPr>
        <w:pStyle w:val="Title"/>
        <w:rPr>
          <w:rFonts w:ascii="Century Gothic" w:eastAsia="Century Gothic" w:hAnsi="Century Gothic" w:cs="Century Gothic"/>
          <w:b/>
          <w:bCs/>
          <w:sz w:val="22"/>
          <w:szCs w:val="22"/>
        </w:rPr>
      </w:pPr>
      <w:r w:rsidRPr="477FF61B">
        <w:rPr>
          <w:rFonts w:ascii="Century Gothic" w:eastAsia="Century Gothic" w:hAnsi="Century Gothic" w:cs="Century Gothic"/>
          <w:b/>
          <w:bCs/>
          <w:sz w:val="24"/>
          <w:szCs w:val="24"/>
        </w:rPr>
        <w:t xml:space="preserve">Program </w:t>
      </w:r>
      <w:r w:rsidR="006A2419" w:rsidRPr="477FF61B">
        <w:rPr>
          <w:rFonts w:ascii="Century Gothic" w:eastAsia="Century Gothic" w:hAnsi="Century Gothic" w:cs="Century Gothic"/>
          <w:b/>
          <w:bCs/>
          <w:sz w:val="24"/>
          <w:szCs w:val="24"/>
        </w:rPr>
        <w:t>Expectations</w:t>
      </w:r>
    </w:p>
    <w:p w14:paraId="29D6B04F" w14:textId="77777777" w:rsidR="002A3206" w:rsidRPr="0082241B" w:rsidRDefault="0071029A" w:rsidP="26B2CC0D">
      <w:pPr>
        <w:pStyle w:val="ListParagraph"/>
        <w:ind w:left="0"/>
        <w:rPr>
          <w:rFonts w:ascii="Century Gothic" w:eastAsia="Century Gothic" w:hAnsi="Century Gothic" w:cs="Century Gothic"/>
          <w:sz w:val="22"/>
          <w:szCs w:val="22"/>
        </w:rPr>
      </w:pPr>
      <w:r w:rsidRPr="26B2CC0D">
        <w:rPr>
          <w:rFonts w:ascii="Century Gothic" w:eastAsia="Century Gothic" w:hAnsi="Century Gothic" w:cs="Century Gothic"/>
          <w:sz w:val="22"/>
          <w:szCs w:val="22"/>
        </w:rPr>
        <w:t xml:space="preserve"> </w:t>
      </w:r>
    </w:p>
    <w:p w14:paraId="0A37501D" w14:textId="77777777" w:rsidR="00A53C13" w:rsidRDefault="00A53C13" w:rsidP="26B2CC0D">
      <w:pPr>
        <w:outlineLvl w:val="0"/>
        <w:rPr>
          <w:rFonts w:ascii="Century Gothic" w:eastAsia="Century Gothic" w:hAnsi="Century Gothic" w:cs="Century Gothic"/>
          <w:b/>
          <w:bCs/>
          <w:sz w:val="22"/>
          <w:szCs w:val="22"/>
        </w:rPr>
      </w:pPr>
    </w:p>
    <w:p w14:paraId="4898B592" w14:textId="3DCBA88D" w:rsidR="00400E0C" w:rsidRPr="00372934" w:rsidRDefault="00EE6D60" w:rsidP="26B2CC0D">
      <w:pPr>
        <w:outlineLvl w:val="0"/>
        <w:rPr>
          <w:rFonts w:ascii="Century Gothic" w:eastAsia="Century Gothic" w:hAnsi="Century Gothic" w:cs="Century Gothic"/>
          <w:b/>
          <w:bCs/>
          <w:color w:val="002060"/>
          <w:sz w:val="24"/>
        </w:rPr>
      </w:pPr>
      <w:r w:rsidRPr="26B2CC0D">
        <w:rPr>
          <w:rFonts w:ascii="Century Gothic" w:eastAsia="Century Gothic" w:hAnsi="Century Gothic" w:cs="Century Gothic"/>
          <w:b/>
          <w:bCs/>
          <w:color w:val="002060"/>
          <w:sz w:val="24"/>
        </w:rPr>
        <w:t>W</w:t>
      </w:r>
      <w:r w:rsidR="00400E0C" w:rsidRPr="26B2CC0D">
        <w:rPr>
          <w:rFonts w:ascii="Century Gothic" w:eastAsia="Century Gothic" w:hAnsi="Century Gothic" w:cs="Century Gothic"/>
          <w:b/>
          <w:bCs/>
          <w:color w:val="002060"/>
          <w:sz w:val="24"/>
        </w:rPr>
        <w:t xml:space="preserve">hat </w:t>
      </w:r>
      <w:r w:rsidR="00A31A60" w:rsidRPr="26B2CC0D">
        <w:rPr>
          <w:rFonts w:ascii="Century Gothic" w:eastAsia="Century Gothic" w:hAnsi="Century Gothic" w:cs="Century Gothic"/>
          <w:b/>
          <w:bCs/>
          <w:color w:val="002060"/>
          <w:sz w:val="24"/>
        </w:rPr>
        <w:t>the</w:t>
      </w:r>
      <w:r w:rsidR="00E82DB7" w:rsidRPr="26B2CC0D">
        <w:rPr>
          <w:rFonts w:ascii="Century Gothic" w:eastAsia="Century Gothic" w:hAnsi="Century Gothic" w:cs="Century Gothic"/>
          <w:b/>
          <w:bCs/>
          <w:color w:val="002060"/>
          <w:sz w:val="24"/>
        </w:rPr>
        <w:t xml:space="preserve"> </w:t>
      </w:r>
      <w:r w:rsidRPr="26B2CC0D">
        <w:rPr>
          <w:rFonts w:ascii="Century Gothic" w:eastAsia="Century Gothic" w:hAnsi="Century Gothic" w:cs="Century Gothic"/>
          <w:b/>
          <w:bCs/>
          <w:color w:val="002060"/>
          <w:sz w:val="24"/>
        </w:rPr>
        <w:t>L</w:t>
      </w:r>
      <w:r w:rsidR="00400E0C" w:rsidRPr="26B2CC0D">
        <w:rPr>
          <w:rFonts w:ascii="Century Gothic" w:eastAsia="Century Gothic" w:hAnsi="Century Gothic" w:cs="Century Gothic"/>
          <w:b/>
          <w:bCs/>
          <w:color w:val="002060"/>
          <w:sz w:val="24"/>
        </w:rPr>
        <w:t xml:space="preserve">eadership </w:t>
      </w:r>
      <w:r w:rsidRPr="26B2CC0D">
        <w:rPr>
          <w:rFonts w:ascii="Century Gothic" w:eastAsia="Century Gothic" w:hAnsi="Century Gothic" w:cs="Century Gothic"/>
          <w:b/>
          <w:bCs/>
          <w:color w:val="002060"/>
          <w:sz w:val="24"/>
        </w:rPr>
        <w:t>D</w:t>
      </w:r>
      <w:r w:rsidR="00400E0C" w:rsidRPr="26B2CC0D">
        <w:rPr>
          <w:rFonts w:ascii="Century Gothic" w:eastAsia="Century Gothic" w:hAnsi="Century Gothic" w:cs="Century Gothic"/>
          <w:b/>
          <w:bCs/>
          <w:color w:val="002060"/>
          <w:sz w:val="24"/>
        </w:rPr>
        <w:t xml:space="preserve">etroit </w:t>
      </w:r>
      <w:r w:rsidR="00E82DB7" w:rsidRPr="26B2CC0D">
        <w:rPr>
          <w:rFonts w:ascii="Century Gothic" w:eastAsia="Century Gothic" w:hAnsi="Century Gothic" w:cs="Century Gothic"/>
          <w:b/>
          <w:bCs/>
          <w:color w:val="002060"/>
          <w:sz w:val="24"/>
        </w:rPr>
        <w:t xml:space="preserve">Experience </w:t>
      </w:r>
      <w:r w:rsidR="00400E0C" w:rsidRPr="26B2CC0D">
        <w:rPr>
          <w:rFonts w:ascii="Century Gothic" w:eastAsia="Century Gothic" w:hAnsi="Century Gothic" w:cs="Century Gothic"/>
          <w:b/>
          <w:bCs/>
          <w:color w:val="002060"/>
          <w:sz w:val="24"/>
        </w:rPr>
        <w:t xml:space="preserve">is </w:t>
      </w:r>
      <w:r w:rsidR="001F0542">
        <w:rPr>
          <w:rFonts w:ascii="Century Gothic" w:eastAsia="Century Gothic" w:hAnsi="Century Gothic" w:cs="Century Gothic"/>
          <w:b/>
          <w:bCs/>
          <w:color w:val="002060"/>
          <w:sz w:val="24"/>
        </w:rPr>
        <w:t>A</w:t>
      </w:r>
      <w:r w:rsidR="00400E0C" w:rsidRPr="26B2CC0D">
        <w:rPr>
          <w:rFonts w:ascii="Century Gothic" w:eastAsia="Century Gothic" w:hAnsi="Century Gothic" w:cs="Century Gothic"/>
          <w:b/>
          <w:bCs/>
          <w:color w:val="002060"/>
          <w:sz w:val="24"/>
        </w:rPr>
        <w:t>bout</w:t>
      </w:r>
    </w:p>
    <w:p w14:paraId="35D2C007" w14:textId="292C1FF7" w:rsidR="00400E0C" w:rsidRPr="0082241B" w:rsidRDefault="00400E0C" w:rsidP="26B2CC0D">
      <w:pPr>
        <w:pStyle w:val="Level1"/>
        <w:numPr>
          <w:ilvl w:val="0"/>
          <w:numId w:val="12"/>
        </w:numPr>
        <w:rPr>
          <w:rFonts w:ascii="Century Gothic" w:eastAsia="Century Gothic" w:hAnsi="Century Gothic" w:cs="Century Gothic"/>
          <w:b/>
          <w:bCs/>
          <w:sz w:val="22"/>
          <w:szCs w:val="22"/>
        </w:rPr>
      </w:pPr>
      <w:r w:rsidRPr="78865653">
        <w:rPr>
          <w:rFonts w:ascii="Century Gothic" w:eastAsia="Century Gothic" w:hAnsi="Century Gothic" w:cs="Century Gothic"/>
          <w:sz w:val="22"/>
          <w:szCs w:val="22"/>
        </w:rPr>
        <w:t>Provid</w:t>
      </w:r>
      <w:r w:rsidR="3672AFDB" w:rsidRPr="78865653">
        <w:rPr>
          <w:rFonts w:ascii="Century Gothic" w:eastAsia="Century Gothic" w:hAnsi="Century Gothic" w:cs="Century Gothic"/>
          <w:sz w:val="22"/>
          <w:szCs w:val="22"/>
        </w:rPr>
        <w:t>ing</w:t>
      </w:r>
      <w:r w:rsidRPr="78865653">
        <w:rPr>
          <w:rFonts w:ascii="Century Gothic" w:eastAsia="Century Gothic" w:hAnsi="Century Gothic" w:cs="Century Gothic"/>
          <w:sz w:val="22"/>
          <w:szCs w:val="22"/>
        </w:rPr>
        <w:t xml:space="preserve"> a foundation for a lifelong commitment to leadership</w:t>
      </w:r>
    </w:p>
    <w:p w14:paraId="236F1FF3" w14:textId="1CD32166" w:rsidR="00EE6D60" w:rsidRPr="0082241B" w:rsidRDefault="00EE6D60" w:rsidP="78865653">
      <w:pPr>
        <w:pStyle w:val="Level1"/>
        <w:numPr>
          <w:ilvl w:val="0"/>
          <w:numId w:val="12"/>
        </w:numPr>
        <w:rPr>
          <w:rFonts w:ascii="Century Gothic" w:eastAsia="Century Gothic" w:hAnsi="Century Gothic" w:cs="Century Gothic"/>
          <w:sz w:val="22"/>
          <w:szCs w:val="22"/>
        </w:rPr>
      </w:pPr>
      <w:r w:rsidRPr="78865653">
        <w:rPr>
          <w:rFonts w:ascii="Century Gothic" w:eastAsia="Century Gothic" w:hAnsi="Century Gothic" w:cs="Century Gothic"/>
          <w:sz w:val="22"/>
          <w:szCs w:val="22"/>
        </w:rPr>
        <w:t>Provid</w:t>
      </w:r>
      <w:r w:rsidR="21AE9A16" w:rsidRPr="78865653">
        <w:rPr>
          <w:rFonts w:ascii="Century Gothic" w:eastAsia="Century Gothic" w:hAnsi="Century Gothic" w:cs="Century Gothic"/>
          <w:sz w:val="22"/>
          <w:szCs w:val="22"/>
        </w:rPr>
        <w:t>ing</w:t>
      </w:r>
      <w:r w:rsidRPr="78865653">
        <w:rPr>
          <w:rFonts w:ascii="Century Gothic" w:eastAsia="Century Gothic" w:hAnsi="Century Gothic" w:cs="Century Gothic"/>
          <w:sz w:val="22"/>
          <w:szCs w:val="22"/>
        </w:rPr>
        <w:t xml:space="preserve"> avenues for involvement</w:t>
      </w:r>
    </w:p>
    <w:p w14:paraId="0ACC1EED" w14:textId="6AB4FCCA" w:rsidR="00EE6D60" w:rsidRPr="0082241B" w:rsidRDefault="00EE6D60" w:rsidP="26B2CC0D">
      <w:pPr>
        <w:pStyle w:val="Level1"/>
        <w:numPr>
          <w:ilvl w:val="0"/>
          <w:numId w:val="12"/>
        </w:numPr>
        <w:rPr>
          <w:rFonts w:ascii="Century Gothic" w:eastAsia="Century Gothic" w:hAnsi="Century Gothic" w:cs="Century Gothic"/>
          <w:sz w:val="22"/>
          <w:szCs w:val="22"/>
        </w:rPr>
      </w:pPr>
      <w:r w:rsidRPr="78865653">
        <w:rPr>
          <w:rFonts w:ascii="Century Gothic" w:eastAsia="Century Gothic" w:hAnsi="Century Gothic" w:cs="Century Gothic"/>
          <w:sz w:val="22"/>
          <w:szCs w:val="22"/>
        </w:rPr>
        <w:t>Provid</w:t>
      </w:r>
      <w:r w:rsidR="2C64D653" w:rsidRPr="78865653">
        <w:rPr>
          <w:rFonts w:ascii="Century Gothic" w:eastAsia="Century Gothic" w:hAnsi="Century Gothic" w:cs="Century Gothic"/>
          <w:sz w:val="22"/>
          <w:szCs w:val="22"/>
        </w:rPr>
        <w:t>ing</w:t>
      </w:r>
      <w:r w:rsidRPr="78865653">
        <w:rPr>
          <w:rFonts w:ascii="Century Gothic" w:eastAsia="Century Gothic" w:hAnsi="Century Gothic" w:cs="Century Gothic"/>
          <w:sz w:val="22"/>
          <w:szCs w:val="22"/>
        </w:rPr>
        <w:t xml:space="preserve"> a forum for individuals to tap into </w:t>
      </w:r>
      <w:r w:rsidR="00114412" w:rsidRPr="78865653">
        <w:rPr>
          <w:rFonts w:ascii="Century Gothic" w:eastAsia="Century Gothic" w:hAnsi="Century Gothic" w:cs="Century Gothic"/>
          <w:sz w:val="22"/>
          <w:szCs w:val="22"/>
        </w:rPr>
        <w:t xml:space="preserve">the </w:t>
      </w:r>
      <w:r w:rsidRPr="78865653">
        <w:rPr>
          <w:rFonts w:ascii="Century Gothic" w:eastAsia="Century Gothic" w:hAnsi="Century Gothic" w:cs="Century Gothic"/>
          <w:sz w:val="22"/>
          <w:szCs w:val="22"/>
        </w:rPr>
        <w:t>experiences of other</w:t>
      </w:r>
      <w:r w:rsidR="00400E0C" w:rsidRPr="78865653">
        <w:rPr>
          <w:rFonts w:ascii="Century Gothic" w:eastAsia="Century Gothic" w:hAnsi="Century Gothic" w:cs="Century Gothic"/>
          <w:sz w:val="22"/>
          <w:szCs w:val="22"/>
        </w:rPr>
        <w:t>s</w:t>
      </w:r>
      <w:r w:rsidRPr="78865653">
        <w:rPr>
          <w:rFonts w:ascii="Century Gothic" w:eastAsia="Century Gothic" w:hAnsi="Century Gothic" w:cs="Century Gothic"/>
          <w:sz w:val="22"/>
          <w:szCs w:val="22"/>
        </w:rPr>
        <w:t xml:space="preserve"> to solve challenges</w:t>
      </w:r>
    </w:p>
    <w:p w14:paraId="66E26D9B" w14:textId="4B94DEDC" w:rsidR="00EE6D60" w:rsidRPr="0082241B" w:rsidRDefault="00EE6D60" w:rsidP="26B2CC0D">
      <w:pPr>
        <w:pStyle w:val="Level1"/>
        <w:numPr>
          <w:ilvl w:val="0"/>
          <w:numId w:val="12"/>
        </w:numPr>
        <w:rPr>
          <w:rFonts w:ascii="Century Gothic" w:eastAsia="Century Gothic" w:hAnsi="Century Gothic" w:cs="Century Gothic"/>
          <w:b/>
          <w:bCs/>
          <w:sz w:val="22"/>
          <w:szCs w:val="22"/>
        </w:rPr>
      </w:pPr>
      <w:r w:rsidRPr="78865653">
        <w:rPr>
          <w:rFonts w:ascii="Century Gothic" w:eastAsia="Century Gothic" w:hAnsi="Century Gothic" w:cs="Century Gothic"/>
          <w:sz w:val="22"/>
          <w:szCs w:val="22"/>
        </w:rPr>
        <w:t>Provid</w:t>
      </w:r>
      <w:r w:rsidR="2FCE2BF2" w:rsidRPr="78865653">
        <w:rPr>
          <w:rFonts w:ascii="Century Gothic" w:eastAsia="Century Gothic" w:hAnsi="Century Gothic" w:cs="Century Gothic"/>
          <w:sz w:val="22"/>
          <w:szCs w:val="22"/>
        </w:rPr>
        <w:t>ing</w:t>
      </w:r>
      <w:r w:rsidRPr="78865653">
        <w:rPr>
          <w:rFonts w:ascii="Century Gothic" w:eastAsia="Century Gothic" w:hAnsi="Century Gothic" w:cs="Century Gothic"/>
          <w:sz w:val="22"/>
          <w:szCs w:val="22"/>
        </w:rPr>
        <w:t xml:space="preserve"> a network of committed people who want to make a difference</w:t>
      </w:r>
    </w:p>
    <w:p w14:paraId="1140C610" w14:textId="3C52B274" w:rsidR="00A53C13" w:rsidRPr="00A53C13" w:rsidRDefault="00EE6D60" w:rsidP="26B2CC0D">
      <w:pPr>
        <w:pStyle w:val="Level1"/>
        <w:numPr>
          <w:ilvl w:val="0"/>
          <w:numId w:val="12"/>
        </w:numPr>
        <w:rPr>
          <w:rFonts w:ascii="Century Gothic" w:eastAsia="Century Gothic" w:hAnsi="Century Gothic" w:cs="Century Gothic"/>
          <w:sz w:val="22"/>
          <w:szCs w:val="22"/>
        </w:rPr>
      </w:pPr>
      <w:r w:rsidRPr="78865653">
        <w:rPr>
          <w:rFonts w:ascii="Century Gothic" w:eastAsia="Century Gothic" w:hAnsi="Century Gothic" w:cs="Century Gothic"/>
          <w:sz w:val="22"/>
          <w:szCs w:val="22"/>
        </w:rPr>
        <w:t>Creat</w:t>
      </w:r>
      <w:r w:rsidR="57DF61BB" w:rsidRPr="78865653">
        <w:rPr>
          <w:rFonts w:ascii="Century Gothic" w:eastAsia="Century Gothic" w:hAnsi="Century Gothic" w:cs="Century Gothic"/>
          <w:sz w:val="22"/>
          <w:szCs w:val="22"/>
        </w:rPr>
        <w:t>ing</w:t>
      </w:r>
      <w:r w:rsidRPr="78865653">
        <w:rPr>
          <w:rFonts w:ascii="Century Gothic" w:eastAsia="Century Gothic" w:hAnsi="Century Gothic" w:cs="Century Gothic"/>
          <w:sz w:val="22"/>
          <w:szCs w:val="22"/>
        </w:rPr>
        <w:t xml:space="preserve"> a learning environment to help participants appreciate </w:t>
      </w:r>
      <w:r w:rsidR="00A53C13" w:rsidRPr="78865653">
        <w:rPr>
          <w:rFonts w:ascii="Century Gothic" w:eastAsia="Century Gothic" w:hAnsi="Century Gothic" w:cs="Century Gothic"/>
          <w:sz w:val="22"/>
          <w:szCs w:val="22"/>
        </w:rPr>
        <w:t xml:space="preserve">a </w:t>
      </w:r>
      <w:r w:rsidRPr="78865653">
        <w:rPr>
          <w:rFonts w:ascii="Century Gothic" w:eastAsia="Century Gothic" w:hAnsi="Century Gothic" w:cs="Century Gothic"/>
          <w:sz w:val="22"/>
          <w:szCs w:val="22"/>
        </w:rPr>
        <w:t xml:space="preserve">diversity </w:t>
      </w:r>
      <w:r w:rsidR="00A53C13" w:rsidRPr="78865653">
        <w:rPr>
          <w:rFonts w:ascii="Century Gothic" w:eastAsia="Century Gothic" w:hAnsi="Century Gothic" w:cs="Century Gothic"/>
          <w:sz w:val="22"/>
          <w:szCs w:val="22"/>
        </w:rPr>
        <w:t>of thought</w:t>
      </w:r>
    </w:p>
    <w:p w14:paraId="47AA672A" w14:textId="2F9FD5C2" w:rsidR="00A53C13" w:rsidRPr="00A53C13" w:rsidRDefault="549979A6" w:rsidP="26B2CC0D">
      <w:pPr>
        <w:pStyle w:val="Level1"/>
        <w:numPr>
          <w:ilvl w:val="0"/>
          <w:numId w:val="12"/>
        </w:numPr>
        <w:rPr>
          <w:rFonts w:ascii="Century Gothic" w:eastAsia="Century Gothic" w:hAnsi="Century Gothic" w:cs="Century Gothic"/>
          <w:sz w:val="22"/>
          <w:szCs w:val="22"/>
        </w:rPr>
      </w:pPr>
      <w:r w:rsidRPr="78865653">
        <w:rPr>
          <w:rFonts w:ascii="Century Gothic" w:eastAsia="Century Gothic" w:hAnsi="Century Gothic" w:cs="Century Gothic"/>
          <w:sz w:val="22"/>
          <w:szCs w:val="22"/>
        </w:rPr>
        <w:t>D</w:t>
      </w:r>
      <w:r w:rsidR="00EE6D60" w:rsidRPr="78865653">
        <w:rPr>
          <w:rFonts w:ascii="Century Gothic" w:eastAsia="Century Gothic" w:hAnsi="Century Gothic" w:cs="Century Gothic"/>
          <w:sz w:val="22"/>
          <w:szCs w:val="22"/>
        </w:rPr>
        <w:t>efin</w:t>
      </w:r>
      <w:r w:rsidR="37CA479C" w:rsidRPr="78865653">
        <w:rPr>
          <w:rFonts w:ascii="Century Gothic" w:eastAsia="Century Gothic" w:hAnsi="Century Gothic" w:cs="Century Gothic"/>
          <w:sz w:val="22"/>
          <w:szCs w:val="22"/>
        </w:rPr>
        <w:t>ing</w:t>
      </w:r>
      <w:r w:rsidR="00C42904">
        <w:rPr>
          <w:rFonts w:ascii="Century Gothic" w:eastAsia="Century Gothic" w:hAnsi="Century Gothic" w:cs="Century Gothic"/>
          <w:sz w:val="22"/>
          <w:szCs w:val="22"/>
        </w:rPr>
        <w:t xml:space="preserve"> and </w:t>
      </w:r>
      <w:r w:rsidR="00EE6D60" w:rsidRPr="78865653">
        <w:rPr>
          <w:rFonts w:ascii="Century Gothic" w:eastAsia="Century Gothic" w:hAnsi="Century Gothic" w:cs="Century Gothic"/>
          <w:sz w:val="22"/>
          <w:szCs w:val="22"/>
        </w:rPr>
        <w:t>refin</w:t>
      </w:r>
      <w:r w:rsidR="5C942609" w:rsidRPr="78865653">
        <w:rPr>
          <w:rFonts w:ascii="Century Gothic" w:eastAsia="Century Gothic" w:hAnsi="Century Gothic" w:cs="Century Gothic"/>
          <w:sz w:val="22"/>
          <w:szCs w:val="22"/>
        </w:rPr>
        <w:t>ing</w:t>
      </w:r>
      <w:r w:rsidR="00EE6D60" w:rsidRPr="78865653">
        <w:rPr>
          <w:rFonts w:ascii="Century Gothic" w:eastAsia="Century Gothic" w:hAnsi="Century Gothic" w:cs="Century Gothic"/>
          <w:sz w:val="22"/>
          <w:szCs w:val="22"/>
        </w:rPr>
        <w:t xml:space="preserve"> a</w:t>
      </w:r>
      <w:r w:rsidR="00A53C13" w:rsidRPr="78865653">
        <w:rPr>
          <w:rFonts w:ascii="Century Gothic" w:eastAsia="Century Gothic" w:hAnsi="Century Gothic" w:cs="Century Gothic"/>
          <w:sz w:val="22"/>
          <w:szCs w:val="22"/>
        </w:rPr>
        <w:t xml:space="preserve"> leader</w:t>
      </w:r>
      <w:r w:rsidR="00A31A60" w:rsidRPr="78865653">
        <w:rPr>
          <w:rFonts w:ascii="Century Gothic" w:eastAsia="Century Gothic" w:hAnsi="Century Gothic" w:cs="Century Gothic"/>
          <w:sz w:val="22"/>
          <w:szCs w:val="22"/>
        </w:rPr>
        <w:t>’</w:t>
      </w:r>
      <w:r w:rsidR="00A53C13" w:rsidRPr="78865653">
        <w:rPr>
          <w:rFonts w:ascii="Century Gothic" w:eastAsia="Century Gothic" w:hAnsi="Century Gothic" w:cs="Century Gothic"/>
          <w:sz w:val="22"/>
          <w:szCs w:val="22"/>
        </w:rPr>
        <w:t>s i</w:t>
      </w:r>
      <w:r w:rsidR="00EE6D60" w:rsidRPr="78865653">
        <w:rPr>
          <w:rFonts w:ascii="Century Gothic" w:eastAsia="Century Gothic" w:hAnsi="Century Gothic" w:cs="Century Gothic"/>
          <w:sz w:val="22"/>
          <w:szCs w:val="22"/>
        </w:rPr>
        <w:t>ndividual personal vision</w:t>
      </w:r>
    </w:p>
    <w:p w14:paraId="7323B946" w14:textId="020F6E9E" w:rsidR="00A53C13" w:rsidRDefault="28A4D50E" w:rsidP="26B2CC0D">
      <w:pPr>
        <w:numPr>
          <w:ilvl w:val="0"/>
          <w:numId w:val="12"/>
        </w:numPr>
        <w:rPr>
          <w:rFonts w:ascii="Century Gothic" w:eastAsia="Century Gothic" w:hAnsi="Century Gothic" w:cs="Century Gothic"/>
          <w:b/>
          <w:bCs/>
          <w:sz w:val="22"/>
          <w:szCs w:val="22"/>
        </w:rPr>
      </w:pPr>
      <w:r w:rsidRPr="3895C16C">
        <w:rPr>
          <w:rFonts w:ascii="Century Gothic" w:eastAsia="Century Gothic" w:hAnsi="Century Gothic" w:cs="Century Gothic"/>
          <w:sz w:val="22"/>
          <w:szCs w:val="22"/>
        </w:rPr>
        <w:t>Opportunities</w:t>
      </w:r>
      <w:r w:rsidR="00A53C13" w:rsidRPr="3895C16C">
        <w:rPr>
          <w:rFonts w:ascii="Century Gothic" w:eastAsia="Century Gothic" w:hAnsi="Century Gothic" w:cs="Century Gothic"/>
          <w:sz w:val="22"/>
          <w:szCs w:val="22"/>
        </w:rPr>
        <w:t xml:space="preserve"> to reflect on how you want to make a difference</w:t>
      </w:r>
    </w:p>
    <w:p w14:paraId="5DAB6C7B" w14:textId="77777777" w:rsidR="00023531" w:rsidRDefault="00023531" w:rsidP="26B2CC0D">
      <w:pPr>
        <w:rPr>
          <w:rFonts w:ascii="Century Gothic" w:eastAsia="Century Gothic" w:hAnsi="Century Gothic" w:cs="Century Gothic"/>
          <w:b/>
          <w:bCs/>
          <w:sz w:val="22"/>
          <w:szCs w:val="22"/>
        </w:rPr>
      </w:pPr>
    </w:p>
    <w:p w14:paraId="02EB378F" w14:textId="77777777" w:rsidR="00A53C13" w:rsidRDefault="00A53C13" w:rsidP="26B2CC0D">
      <w:pPr>
        <w:rPr>
          <w:rFonts w:ascii="Century Gothic" w:eastAsia="Century Gothic" w:hAnsi="Century Gothic" w:cs="Century Gothic"/>
          <w:b/>
          <w:bCs/>
          <w:sz w:val="22"/>
          <w:szCs w:val="22"/>
        </w:rPr>
      </w:pPr>
    </w:p>
    <w:p w14:paraId="6A05A809" w14:textId="77777777" w:rsidR="00A53C13" w:rsidRPr="0082241B" w:rsidRDefault="00A53C13" w:rsidP="26B2CC0D">
      <w:pPr>
        <w:rPr>
          <w:rFonts w:ascii="Century Gothic" w:eastAsia="Century Gothic" w:hAnsi="Century Gothic" w:cs="Century Gothic"/>
          <w:b/>
          <w:bCs/>
          <w:sz w:val="22"/>
          <w:szCs w:val="22"/>
        </w:rPr>
      </w:pPr>
    </w:p>
    <w:p w14:paraId="2E4B657B" w14:textId="7F848B89" w:rsidR="00400E0C" w:rsidRPr="00853EB9" w:rsidRDefault="00400E0C" w:rsidP="26B2CC0D">
      <w:pPr>
        <w:outlineLvl w:val="0"/>
        <w:rPr>
          <w:rFonts w:ascii="Century Gothic" w:eastAsia="Century Gothic" w:hAnsi="Century Gothic" w:cs="Century Gothic"/>
          <w:b/>
          <w:bCs/>
          <w:color w:val="C00000"/>
          <w:sz w:val="24"/>
        </w:rPr>
      </w:pPr>
      <w:r w:rsidRPr="26B2CC0D">
        <w:rPr>
          <w:rFonts w:ascii="Century Gothic" w:eastAsia="Century Gothic" w:hAnsi="Century Gothic" w:cs="Century Gothic"/>
          <w:b/>
          <w:bCs/>
          <w:color w:val="C00000"/>
          <w:sz w:val="24"/>
        </w:rPr>
        <w:t xml:space="preserve">What Leadership Detroit is not </w:t>
      </w:r>
      <w:r w:rsidR="00C42904">
        <w:rPr>
          <w:rFonts w:ascii="Century Gothic" w:eastAsia="Century Gothic" w:hAnsi="Century Gothic" w:cs="Century Gothic"/>
          <w:b/>
          <w:bCs/>
          <w:color w:val="C00000"/>
          <w:sz w:val="24"/>
        </w:rPr>
        <w:t>A</w:t>
      </w:r>
      <w:r w:rsidRPr="26B2CC0D">
        <w:rPr>
          <w:rFonts w:ascii="Century Gothic" w:eastAsia="Century Gothic" w:hAnsi="Century Gothic" w:cs="Century Gothic"/>
          <w:b/>
          <w:bCs/>
          <w:color w:val="C00000"/>
          <w:sz w:val="24"/>
        </w:rPr>
        <w:t>bout</w:t>
      </w:r>
    </w:p>
    <w:p w14:paraId="429F7CBC" w14:textId="29368C25" w:rsidR="00400E0C" w:rsidRPr="0082241B" w:rsidRDefault="00400E0C" w:rsidP="26B2CC0D">
      <w:pPr>
        <w:pStyle w:val="Level1"/>
        <w:numPr>
          <w:ilvl w:val="0"/>
          <w:numId w:val="20"/>
        </w:numPr>
        <w:rPr>
          <w:rFonts w:ascii="Century Gothic" w:eastAsia="Century Gothic" w:hAnsi="Century Gothic" w:cs="Century Gothic"/>
          <w:sz w:val="22"/>
          <w:szCs w:val="22"/>
        </w:rPr>
      </w:pPr>
      <w:r w:rsidRPr="723FE8E1">
        <w:rPr>
          <w:rFonts w:ascii="Century Gothic" w:eastAsia="Century Gothic" w:hAnsi="Century Gothic" w:cs="Century Gothic"/>
          <w:sz w:val="22"/>
          <w:szCs w:val="22"/>
        </w:rPr>
        <w:t xml:space="preserve">A </w:t>
      </w:r>
      <w:r w:rsidR="00E82DB7" w:rsidRPr="723FE8E1">
        <w:rPr>
          <w:rFonts w:ascii="Century Gothic" w:eastAsia="Century Gothic" w:hAnsi="Century Gothic" w:cs="Century Gothic"/>
          <w:sz w:val="22"/>
          <w:szCs w:val="22"/>
        </w:rPr>
        <w:t xml:space="preserve">process that seeks </w:t>
      </w:r>
      <w:r w:rsidR="54B3A6AB" w:rsidRPr="723FE8E1">
        <w:rPr>
          <w:rFonts w:ascii="Century Gothic" w:eastAsia="Century Gothic" w:hAnsi="Century Gothic" w:cs="Century Gothic"/>
          <w:sz w:val="22"/>
          <w:szCs w:val="22"/>
        </w:rPr>
        <w:t xml:space="preserve">to </w:t>
      </w:r>
      <w:r w:rsidR="00E82DB7" w:rsidRPr="723FE8E1">
        <w:rPr>
          <w:rFonts w:ascii="Century Gothic" w:eastAsia="Century Gothic" w:hAnsi="Century Gothic" w:cs="Century Gothic"/>
          <w:sz w:val="22"/>
          <w:szCs w:val="22"/>
        </w:rPr>
        <w:t xml:space="preserve">develop </w:t>
      </w:r>
      <w:r w:rsidRPr="723FE8E1">
        <w:rPr>
          <w:rFonts w:ascii="Century Gothic" w:eastAsia="Century Gothic" w:hAnsi="Century Gothic" w:cs="Century Gothic"/>
          <w:sz w:val="22"/>
          <w:szCs w:val="22"/>
        </w:rPr>
        <w:t xml:space="preserve">specific </w:t>
      </w:r>
      <w:r w:rsidR="00EE6D60" w:rsidRPr="723FE8E1">
        <w:rPr>
          <w:rFonts w:ascii="Century Gothic" w:eastAsia="Century Gothic" w:hAnsi="Century Gothic" w:cs="Century Gothic"/>
          <w:sz w:val="22"/>
          <w:szCs w:val="22"/>
        </w:rPr>
        <w:t>policy positions</w:t>
      </w:r>
    </w:p>
    <w:p w14:paraId="4F3B69B7" w14:textId="2CAB2256" w:rsidR="00EE6D60" w:rsidRPr="0082241B" w:rsidRDefault="0082241B" w:rsidP="26B2CC0D">
      <w:pPr>
        <w:pStyle w:val="Level1"/>
        <w:numPr>
          <w:ilvl w:val="0"/>
          <w:numId w:val="20"/>
        </w:numPr>
        <w:rPr>
          <w:rFonts w:ascii="Century Gothic" w:eastAsia="Century Gothic" w:hAnsi="Century Gothic" w:cs="Century Gothic"/>
          <w:sz w:val="22"/>
          <w:szCs w:val="22"/>
        </w:rPr>
      </w:pPr>
      <w:r w:rsidRPr="26B2CC0D">
        <w:rPr>
          <w:rFonts w:ascii="Century Gothic" w:eastAsia="Century Gothic" w:hAnsi="Century Gothic" w:cs="Century Gothic"/>
          <w:sz w:val="22"/>
          <w:szCs w:val="22"/>
        </w:rPr>
        <w:t xml:space="preserve">A platform </w:t>
      </w:r>
      <w:r w:rsidR="00EE6D60" w:rsidRPr="26B2CC0D">
        <w:rPr>
          <w:rFonts w:ascii="Century Gothic" w:eastAsia="Century Gothic" w:hAnsi="Century Gothic" w:cs="Century Gothic"/>
          <w:sz w:val="22"/>
          <w:szCs w:val="22"/>
        </w:rPr>
        <w:t>for personal agendas or campaign</w:t>
      </w:r>
      <w:r w:rsidRPr="26B2CC0D">
        <w:rPr>
          <w:rFonts w:ascii="Century Gothic" w:eastAsia="Century Gothic" w:hAnsi="Century Gothic" w:cs="Century Gothic"/>
          <w:sz w:val="22"/>
          <w:szCs w:val="22"/>
        </w:rPr>
        <w:t>s</w:t>
      </w:r>
    </w:p>
    <w:p w14:paraId="308A6D49" w14:textId="7E7AB5D3" w:rsidR="0082241B" w:rsidRPr="0082241B" w:rsidRDefault="0082241B" w:rsidP="26B2CC0D">
      <w:pPr>
        <w:pStyle w:val="Level1"/>
        <w:numPr>
          <w:ilvl w:val="0"/>
          <w:numId w:val="20"/>
        </w:numPr>
        <w:rPr>
          <w:rFonts w:ascii="Century Gothic" w:eastAsia="Century Gothic" w:hAnsi="Century Gothic" w:cs="Century Gothic"/>
          <w:sz w:val="22"/>
          <w:szCs w:val="22"/>
        </w:rPr>
      </w:pPr>
      <w:r w:rsidRPr="26B2CC0D">
        <w:rPr>
          <w:rFonts w:ascii="Century Gothic" w:eastAsia="Century Gothic" w:hAnsi="Century Gothic" w:cs="Century Gothic"/>
          <w:sz w:val="22"/>
          <w:szCs w:val="22"/>
        </w:rPr>
        <w:t xml:space="preserve">A forum to resolve </w:t>
      </w:r>
      <w:r w:rsidR="00E82DB7" w:rsidRPr="26B2CC0D">
        <w:rPr>
          <w:rFonts w:ascii="Century Gothic" w:eastAsia="Century Gothic" w:hAnsi="Century Gothic" w:cs="Century Gothic"/>
          <w:sz w:val="22"/>
          <w:szCs w:val="22"/>
        </w:rPr>
        <w:t xml:space="preserve">singular </w:t>
      </w:r>
      <w:r w:rsidRPr="26B2CC0D">
        <w:rPr>
          <w:rFonts w:ascii="Century Gothic" w:eastAsia="Century Gothic" w:hAnsi="Century Gothic" w:cs="Century Gothic"/>
          <w:sz w:val="22"/>
          <w:szCs w:val="22"/>
        </w:rPr>
        <w:t xml:space="preserve">problems or challenges facing the </w:t>
      </w:r>
      <w:r w:rsidR="00E00140">
        <w:rPr>
          <w:rFonts w:ascii="Century Gothic" w:eastAsia="Century Gothic" w:hAnsi="Century Gothic" w:cs="Century Gothic"/>
          <w:sz w:val="22"/>
          <w:szCs w:val="22"/>
        </w:rPr>
        <w:t>Detroit R</w:t>
      </w:r>
      <w:r w:rsidRPr="26B2CC0D">
        <w:rPr>
          <w:rFonts w:ascii="Century Gothic" w:eastAsia="Century Gothic" w:hAnsi="Century Gothic" w:cs="Century Gothic"/>
          <w:sz w:val="22"/>
          <w:szCs w:val="22"/>
        </w:rPr>
        <w:t>egion</w:t>
      </w:r>
    </w:p>
    <w:p w14:paraId="0E9C2F5D" w14:textId="078BABDE" w:rsidR="00E82DB7" w:rsidRDefault="0082241B" w:rsidP="26B2CC0D">
      <w:pPr>
        <w:pStyle w:val="Level1"/>
        <w:numPr>
          <w:ilvl w:val="0"/>
          <w:numId w:val="20"/>
        </w:numPr>
        <w:rPr>
          <w:rFonts w:ascii="Century Gothic" w:eastAsia="Century Gothic" w:hAnsi="Century Gothic" w:cs="Century Gothic"/>
          <w:sz w:val="22"/>
          <w:szCs w:val="22"/>
        </w:rPr>
      </w:pPr>
      <w:r w:rsidRPr="26B2CC0D">
        <w:rPr>
          <w:rFonts w:ascii="Century Gothic" w:eastAsia="Century Gothic" w:hAnsi="Century Gothic" w:cs="Century Gothic"/>
          <w:sz w:val="22"/>
          <w:szCs w:val="22"/>
        </w:rPr>
        <w:t>A process that results in a specific project or initiative</w:t>
      </w:r>
    </w:p>
    <w:p w14:paraId="1593CB40" w14:textId="144D20A5" w:rsidR="00E82DB7" w:rsidRPr="0082241B" w:rsidRDefault="00E82DB7" w:rsidP="26B2CC0D">
      <w:pPr>
        <w:pStyle w:val="Level1"/>
        <w:numPr>
          <w:ilvl w:val="0"/>
          <w:numId w:val="20"/>
        </w:numPr>
        <w:rPr>
          <w:rFonts w:ascii="Century Gothic" w:eastAsia="Century Gothic" w:hAnsi="Century Gothic" w:cs="Century Gothic"/>
          <w:sz w:val="22"/>
          <w:szCs w:val="22"/>
        </w:rPr>
      </w:pPr>
      <w:r w:rsidRPr="26B2CC0D">
        <w:rPr>
          <w:rFonts w:ascii="Century Gothic" w:eastAsia="Century Gothic" w:hAnsi="Century Gothic" w:cs="Century Gothic"/>
          <w:sz w:val="22"/>
          <w:szCs w:val="22"/>
        </w:rPr>
        <w:t xml:space="preserve">A vehicle for fundraising or </w:t>
      </w:r>
      <w:r w:rsidR="00E744EE" w:rsidRPr="26B2CC0D">
        <w:rPr>
          <w:rFonts w:ascii="Century Gothic" w:eastAsia="Century Gothic" w:hAnsi="Century Gothic" w:cs="Century Gothic"/>
          <w:sz w:val="22"/>
          <w:szCs w:val="22"/>
        </w:rPr>
        <w:t>supporting</w:t>
      </w:r>
      <w:r w:rsidR="00A53C13" w:rsidRPr="26B2CC0D">
        <w:rPr>
          <w:rFonts w:ascii="Century Gothic" w:eastAsia="Century Gothic" w:hAnsi="Century Gothic" w:cs="Century Gothic"/>
          <w:sz w:val="22"/>
          <w:szCs w:val="22"/>
        </w:rPr>
        <w:t xml:space="preserve"> </w:t>
      </w:r>
      <w:r w:rsidRPr="26B2CC0D">
        <w:rPr>
          <w:rFonts w:ascii="Century Gothic" w:eastAsia="Century Gothic" w:hAnsi="Century Gothic" w:cs="Century Gothic"/>
          <w:sz w:val="22"/>
          <w:szCs w:val="22"/>
        </w:rPr>
        <w:t>political campaign</w:t>
      </w:r>
      <w:r w:rsidR="00A53C13" w:rsidRPr="26B2CC0D">
        <w:rPr>
          <w:rFonts w:ascii="Century Gothic" w:eastAsia="Century Gothic" w:hAnsi="Century Gothic" w:cs="Century Gothic"/>
          <w:sz w:val="22"/>
          <w:szCs w:val="22"/>
        </w:rPr>
        <w:t>s</w:t>
      </w:r>
    </w:p>
    <w:p w14:paraId="5A39BBE3" w14:textId="77777777" w:rsidR="00023531" w:rsidRDefault="00023531" w:rsidP="26B2CC0D">
      <w:pPr>
        <w:rPr>
          <w:rFonts w:ascii="Century Gothic" w:eastAsia="Century Gothic" w:hAnsi="Century Gothic" w:cs="Century Gothic"/>
          <w:b/>
          <w:bCs/>
          <w:sz w:val="22"/>
          <w:szCs w:val="22"/>
        </w:rPr>
      </w:pPr>
    </w:p>
    <w:p w14:paraId="41C8F396" w14:textId="77777777" w:rsidR="00A53C13" w:rsidRPr="0082241B" w:rsidRDefault="00A53C13" w:rsidP="26B2CC0D">
      <w:pPr>
        <w:rPr>
          <w:rFonts w:ascii="Century Gothic" w:eastAsia="Century Gothic" w:hAnsi="Century Gothic" w:cs="Century Gothic"/>
          <w:b/>
          <w:bCs/>
          <w:sz w:val="22"/>
          <w:szCs w:val="22"/>
        </w:rPr>
      </w:pPr>
    </w:p>
    <w:p w14:paraId="72A3D3EC" w14:textId="77777777" w:rsidR="00E82DB7" w:rsidRDefault="00E82DB7" w:rsidP="26B2CC0D">
      <w:pPr>
        <w:rPr>
          <w:rFonts w:ascii="Century Gothic" w:eastAsia="Century Gothic" w:hAnsi="Century Gothic" w:cs="Century Gothic"/>
          <w:b/>
          <w:bCs/>
          <w:sz w:val="22"/>
          <w:szCs w:val="22"/>
        </w:rPr>
      </w:pPr>
    </w:p>
    <w:p w14:paraId="3362264C" w14:textId="5A5C5D65" w:rsidR="00E82DB7" w:rsidRPr="00485AFF" w:rsidRDefault="00E82DB7" w:rsidP="26B2CC0D">
      <w:pPr>
        <w:rPr>
          <w:rFonts w:ascii="Century Gothic" w:eastAsia="Century Gothic" w:hAnsi="Century Gothic" w:cs="Century Gothic"/>
          <w:b/>
          <w:bCs/>
          <w:color w:val="1F4E79"/>
          <w:sz w:val="22"/>
          <w:szCs w:val="22"/>
          <w:u w:val="single"/>
        </w:rPr>
      </w:pPr>
      <w:r w:rsidRPr="26B2CC0D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 xml:space="preserve">How </w:t>
      </w:r>
      <w:r w:rsidR="00367D90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>W</w:t>
      </w:r>
      <w:r w:rsidRPr="26B2CC0D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 xml:space="preserve">ill </w:t>
      </w:r>
      <w:r w:rsidR="00367D90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>W</w:t>
      </w:r>
      <w:r w:rsidRPr="26B2CC0D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 xml:space="preserve">e </w:t>
      </w:r>
      <w:r w:rsidR="00367D90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>K</w:t>
      </w:r>
      <w:r w:rsidRPr="26B2CC0D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 xml:space="preserve">now if </w:t>
      </w:r>
      <w:r w:rsidR="00367D90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>W</w:t>
      </w:r>
      <w:r w:rsidRPr="26B2CC0D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 xml:space="preserve">e </w:t>
      </w:r>
      <w:r w:rsidR="00367D90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>H</w:t>
      </w:r>
      <w:r w:rsidRPr="26B2CC0D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 xml:space="preserve">ave </w:t>
      </w:r>
      <w:r w:rsidR="00367D90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>B</w:t>
      </w:r>
      <w:r w:rsidRPr="26B2CC0D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 xml:space="preserve">een </w:t>
      </w:r>
      <w:r w:rsidR="00367D90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>S</w:t>
      </w:r>
      <w:r w:rsidRPr="26B2CC0D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 xml:space="preserve">uccessful </w:t>
      </w:r>
      <w:r w:rsidR="00367D90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>T</w:t>
      </w:r>
      <w:r w:rsidRPr="26B2CC0D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 xml:space="preserve">his </w:t>
      </w:r>
      <w:r w:rsidR="00367D90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>Y</w:t>
      </w:r>
      <w:r w:rsidRPr="26B2CC0D">
        <w:rPr>
          <w:rFonts w:ascii="Century Gothic" w:eastAsia="Century Gothic" w:hAnsi="Century Gothic" w:cs="Century Gothic"/>
          <w:b/>
          <w:bCs/>
          <w:color w:val="1F4E79" w:themeColor="accent5" w:themeShade="80"/>
          <w:sz w:val="22"/>
          <w:szCs w:val="22"/>
          <w:u w:val="single"/>
        </w:rPr>
        <w:t>ear?</w:t>
      </w:r>
    </w:p>
    <w:p w14:paraId="5AF84589" w14:textId="463CDD1D" w:rsidR="00E82DB7" w:rsidRPr="0082241B" w:rsidRDefault="5D712903" w:rsidP="26B2CC0D">
      <w:pPr>
        <w:rPr>
          <w:rFonts w:ascii="Century Gothic" w:eastAsia="Century Gothic" w:hAnsi="Century Gothic" w:cs="Century Gothic"/>
          <w:sz w:val="22"/>
          <w:szCs w:val="22"/>
        </w:rPr>
      </w:pPr>
      <w:r w:rsidRPr="3895C16C">
        <w:rPr>
          <w:rFonts w:ascii="Century Gothic" w:eastAsia="Century Gothic" w:hAnsi="Century Gothic" w:cs="Century Gothic"/>
          <w:sz w:val="22"/>
          <w:szCs w:val="22"/>
        </w:rPr>
        <w:t>The program's personal and collective success is grounded in each participant's active participation.</w:t>
      </w:r>
      <w:r w:rsidR="007A3873" w:rsidRPr="3895C16C">
        <w:rPr>
          <w:rFonts w:ascii="Century Gothic" w:eastAsia="Century Gothic" w:hAnsi="Century Gothic" w:cs="Century Gothic"/>
          <w:sz w:val="22"/>
          <w:szCs w:val="22"/>
        </w:rPr>
        <w:t xml:space="preserve"> </w:t>
      </w:r>
      <w:r w:rsidR="00E00140">
        <w:rPr>
          <w:rFonts w:ascii="Century Gothic" w:eastAsia="Century Gothic" w:hAnsi="Century Gothic" w:cs="Century Gothic"/>
          <w:sz w:val="22"/>
          <w:szCs w:val="22"/>
        </w:rPr>
        <w:t>Five pillars govern the quality of our engagement with one another, the program content, the speakers, etc.</w:t>
      </w:r>
    </w:p>
    <w:p w14:paraId="0D0B940D" w14:textId="77777777" w:rsidR="00E82DB7" w:rsidRPr="0082241B" w:rsidRDefault="00E82DB7" w:rsidP="26B2CC0D">
      <w:pPr>
        <w:rPr>
          <w:rFonts w:ascii="Century Gothic" w:eastAsia="Century Gothic" w:hAnsi="Century Gothic" w:cs="Century Gothic"/>
          <w:sz w:val="22"/>
          <w:szCs w:val="22"/>
        </w:rPr>
      </w:pPr>
    </w:p>
    <w:p w14:paraId="46E33A71" w14:textId="364DA279" w:rsidR="00E82DB7" w:rsidRPr="0082241B" w:rsidRDefault="00E82DB7" w:rsidP="26B2CC0D">
      <w:pPr>
        <w:pStyle w:val="ListParagraph"/>
        <w:numPr>
          <w:ilvl w:val="0"/>
          <w:numId w:val="19"/>
        </w:numPr>
        <w:rPr>
          <w:rFonts w:ascii="Century Gothic" w:eastAsia="Century Gothic" w:hAnsi="Century Gothic" w:cs="Century Gothic"/>
          <w:sz w:val="22"/>
          <w:szCs w:val="22"/>
        </w:rPr>
      </w:pPr>
      <w:r w:rsidRPr="3895C16C">
        <w:rPr>
          <w:rFonts w:ascii="Century Gothic" w:eastAsia="Century Gothic" w:hAnsi="Century Gothic" w:cs="Century Gothic"/>
          <w:sz w:val="22"/>
          <w:szCs w:val="22"/>
        </w:rPr>
        <w:t xml:space="preserve">A willingness to challenge the assumptions </w:t>
      </w:r>
      <w:r w:rsidR="36F5EC47" w:rsidRPr="3895C16C">
        <w:rPr>
          <w:rFonts w:ascii="Century Gothic" w:eastAsia="Century Gothic" w:hAnsi="Century Gothic" w:cs="Century Gothic"/>
          <w:sz w:val="22"/>
          <w:szCs w:val="22"/>
        </w:rPr>
        <w:t>brought to the table for discussion</w:t>
      </w:r>
    </w:p>
    <w:p w14:paraId="1E917197" w14:textId="5B5ED7D1" w:rsidR="00E82DB7" w:rsidRPr="0082241B" w:rsidRDefault="00E82DB7" w:rsidP="26B2CC0D">
      <w:pPr>
        <w:pStyle w:val="ListParagraph"/>
        <w:numPr>
          <w:ilvl w:val="0"/>
          <w:numId w:val="19"/>
        </w:numPr>
        <w:rPr>
          <w:rFonts w:ascii="Century Gothic" w:eastAsia="Century Gothic" w:hAnsi="Century Gothic" w:cs="Century Gothic"/>
          <w:sz w:val="22"/>
          <w:szCs w:val="22"/>
        </w:rPr>
      </w:pPr>
      <w:r w:rsidRPr="3895C16C">
        <w:rPr>
          <w:rFonts w:ascii="Century Gothic" w:eastAsia="Century Gothic" w:hAnsi="Century Gothic" w:cs="Century Gothic"/>
          <w:sz w:val="22"/>
          <w:szCs w:val="22"/>
        </w:rPr>
        <w:t xml:space="preserve">The ability to remain open </w:t>
      </w:r>
      <w:r w:rsidR="7330297C" w:rsidRPr="3895C16C">
        <w:rPr>
          <w:rFonts w:ascii="Century Gothic" w:eastAsia="Century Gothic" w:hAnsi="Century Gothic" w:cs="Century Gothic"/>
          <w:sz w:val="22"/>
          <w:szCs w:val="22"/>
        </w:rPr>
        <w:t>to</w:t>
      </w:r>
      <w:r w:rsidRPr="3895C16C">
        <w:rPr>
          <w:rFonts w:ascii="Century Gothic" w:eastAsia="Century Gothic" w:hAnsi="Century Gothic" w:cs="Century Gothic"/>
          <w:sz w:val="22"/>
          <w:szCs w:val="22"/>
        </w:rPr>
        <w:t xml:space="preserve"> embrace multiple perspectives</w:t>
      </w:r>
    </w:p>
    <w:p w14:paraId="76221A8A" w14:textId="0CDDDC00" w:rsidR="00E82DB7" w:rsidRDefault="00E82DB7" w:rsidP="26B2CC0D">
      <w:pPr>
        <w:pStyle w:val="ListParagraph"/>
        <w:numPr>
          <w:ilvl w:val="0"/>
          <w:numId w:val="19"/>
        </w:numPr>
        <w:rPr>
          <w:rFonts w:ascii="Century Gothic" w:eastAsia="Century Gothic" w:hAnsi="Century Gothic" w:cs="Century Gothic"/>
          <w:sz w:val="22"/>
          <w:szCs w:val="22"/>
        </w:rPr>
      </w:pPr>
      <w:r w:rsidRPr="3895C16C">
        <w:rPr>
          <w:rFonts w:ascii="Century Gothic" w:eastAsia="Century Gothic" w:hAnsi="Century Gothic" w:cs="Century Gothic"/>
          <w:sz w:val="22"/>
          <w:szCs w:val="22"/>
        </w:rPr>
        <w:t xml:space="preserve">The desire to ignite </w:t>
      </w:r>
      <w:r w:rsidR="002A022C">
        <w:rPr>
          <w:rFonts w:ascii="Century Gothic" w:eastAsia="Century Gothic" w:hAnsi="Century Gothic" w:cs="Century Gothic"/>
          <w:sz w:val="22"/>
          <w:szCs w:val="22"/>
        </w:rPr>
        <w:t xml:space="preserve">and </w:t>
      </w:r>
      <w:r w:rsidRPr="3895C16C">
        <w:rPr>
          <w:rFonts w:ascii="Century Gothic" w:eastAsia="Century Gothic" w:hAnsi="Century Gothic" w:cs="Century Gothic"/>
          <w:sz w:val="22"/>
          <w:szCs w:val="22"/>
        </w:rPr>
        <w:t>connect with your passion(s) and commitment to activate your circle of influence</w:t>
      </w:r>
    </w:p>
    <w:p w14:paraId="511EE7CC" w14:textId="0BE78868" w:rsidR="00A510E3" w:rsidRPr="0082241B" w:rsidRDefault="00A510E3" w:rsidP="26B2CC0D">
      <w:pPr>
        <w:pStyle w:val="ListParagraph"/>
        <w:numPr>
          <w:ilvl w:val="0"/>
          <w:numId w:val="19"/>
        </w:numPr>
        <w:rPr>
          <w:rFonts w:ascii="Century Gothic" w:eastAsia="Century Gothic" w:hAnsi="Century Gothic" w:cs="Century Gothic"/>
          <w:sz w:val="22"/>
          <w:szCs w:val="22"/>
        </w:rPr>
      </w:pPr>
      <w:r w:rsidRPr="3895C16C">
        <w:rPr>
          <w:rFonts w:ascii="Century Gothic" w:eastAsia="Century Gothic" w:hAnsi="Century Gothic" w:cs="Century Gothic"/>
          <w:sz w:val="22"/>
          <w:szCs w:val="22"/>
        </w:rPr>
        <w:t xml:space="preserve">A deeper understanding of Detroit and the </w:t>
      </w:r>
      <w:r w:rsidR="002A022C">
        <w:rPr>
          <w:rFonts w:ascii="Century Gothic" w:eastAsia="Century Gothic" w:hAnsi="Century Gothic" w:cs="Century Gothic"/>
          <w:sz w:val="22"/>
          <w:szCs w:val="22"/>
        </w:rPr>
        <w:t>Detroit R</w:t>
      </w:r>
      <w:r w:rsidRPr="3895C16C">
        <w:rPr>
          <w:rFonts w:ascii="Century Gothic" w:eastAsia="Century Gothic" w:hAnsi="Century Gothic" w:cs="Century Gothic"/>
          <w:sz w:val="22"/>
          <w:szCs w:val="22"/>
        </w:rPr>
        <w:t xml:space="preserve">egion, and a greater connection to </w:t>
      </w:r>
      <w:r w:rsidR="00853EB9" w:rsidRPr="3895C16C">
        <w:rPr>
          <w:rFonts w:ascii="Century Gothic" w:eastAsia="Century Gothic" w:hAnsi="Century Gothic" w:cs="Century Gothic"/>
          <w:sz w:val="22"/>
          <w:szCs w:val="22"/>
        </w:rPr>
        <w:t>its</w:t>
      </w:r>
      <w:r w:rsidRPr="3895C16C">
        <w:rPr>
          <w:rFonts w:ascii="Century Gothic" w:eastAsia="Century Gothic" w:hAnsi="Century Gothic" w:cs="Century Gothic"/>
          <w:sz w:val="22"/>
          <w:szCs w:val="22"/>
        </w:rPr>
        <w:t xml:space="preserve"> key issues and stakeholders</w:t>
      </w:r>
    </w:p>
    <w:p w14:paraId="0E27B00A" w14:textId="3404AA7B" w:rsidR="00EE6D60" w:rsidRPr="002A022C" w:rsidRDefault="00E82DB7" w:rsidP="26B2CC0D">
      <w:pPr>
        <w:numPr>
          <w:ilvl w:val="0"/>
          <w:numId w:val="19"/>
        </w:numPr>
        <w:rPr>
          <w:rFonts w:ascii="Century Gothic" w:eastAsia="Century Gothic" w:hAnsi="Century Gothic" w:cs="Century Gothic"/>
          <w:sz w:val="22"/>
          <w:szCs w:val="22"/>
        </w:rPr>
      </w:pPr>
      <w:r w:rsidRPr="3895C16C">
        <w:rPr>
          <w:rFonts w:ascii="Century Gothic" w:eastAsia="Century Gothic" w:hAnsi="Century Gothic" w:cs="Century Gothic"/>
          <w:sz w:val="22"/>
          <w:szCs w:val="22"/>
        </w:rPr>
        <w:t xml:space="preserve">A willingness to build and sustain relationships among </w:t>
      </w:r>
      <w:r w:rsidR="0071029A" w:rsidRPr="3895C16C">
        <w:rPr>
          <w:rFonts w:ascii="Century Gothic" w:eastAsia="Century Gothic" w:hAnsi="Century Gothic" w:cs="Century Gothic"/>
          <w:sz w:val="22"/>
          <w:szCs w:val="22"/>
        </w:rPr>
        <w:t xml:space="preserve">a </w:t>
      </w:r>
      <w:r w:rsidRPr="3895C16C">
        <w:rPr>
          <w:rFonts w:ascii="Century Gothic" w:eastAsia="Century Gothic" w:hAnsi="Century Gothic" w:cs="Century Gothic"/>
          <w:sz w:val="22"/>
          <w:szCs w:val="22"/>
        </w:rPr>
        <w:t>diverse group of leaders</w:t>
      </w:r>
    </w:p>
    <w:sectPr w:rsidR="00EE6D60" w:rsidRPr="002A022C" w:rsidSect="001429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/>
      <w:pgMar w:top="1170" w:right="1440" w:bottom="316" w:left="1440" w:header="630" w:footer="31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9F386" w14:textId="77777777" w:rsidR="00DE0189" w:rsidRDefault="00DE0189" w:rsidP="00093765">
      <w:r>
        <w:separator/>
      </w:r>
    </w:p>
  </w:endnote>
  <w:endnote w:type="continuationSeparator" w:id="0">
    <w:p w14:paraId="3E94D675" w14:textId="77777777" w:rsidR="00DE0189" w:rsidRDefault="00DE0189" w:rsidP="00093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A30C7" w14:textId="77777777" w:rsidR="00615E5A" w:rsidRDefault="00615E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DD77059" w14:paraId="31522427" w14:textId="77777777" w:rsidTr="1DD77059">
      <w:trPr>
        <w:trHeight w:val="300"/>
      </w:trPr>
      <w:tc>
        <w:tcPr>
          <w:tcW w:w="3120" w:type="dxa"/>
        </w:tcPr>
        <w:p w14:paraId="4AF62354" w14:textId="25774FBE" w:rsidR="1DD77059" w:rsidRDefault="1DD77059" w:rsidP="1DD77059">
          <w:pPr>
            <w:pStyle w:val="Header"/>
            <w:ind w:left="-115"/>
          </w:pPr>
        </w:p>
      </w:tc>
      <w:tc>
        <w:tcPr>
          <w:tcW w:w="3120" w:type="dxa"/>
        </w:tcPr>
        <w:p w14:paraId="7B9238AD" w14:textId="2C479DC0" w:rsidR="1DD77059" w:rsidRDefault="1DD77059" w:rsidP="1DD77059">
          <w:pPr>
            <w:pStyle w:val="Header"/>
            <w:jc w:val="center"/>
          </w:pPr>
        </w:p>
      </w:tc>
      <w:tc>
        <w:tcPr>
          <w:tcW w:w="3120" w:type="dxa"/>
        </w:tcPr>
        <w:p w14:paraId="741276DA" w14:textId="55168828" w:rsidR="1DD77059" w:rsidRDefault="1DD77059" w:rsidP="1DD77059">
          <w:pPr>
            <w:pStyle w:val="Header"/>
            <w:ind w:right="-115"/>
            <w:jc w:val="right"/>
          </w:pPr>
        </w:p>
      </w:tc>
    </w:tr>
  </w:tbl>
  <w:p w14:paraId="61150F84" w14:textId="04767122" w:rsidR="1DD77059" w:rsidRDefault="1DD77059" w:rsidP="1DD77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EA54D" w14:textId="77777777" w:rsidR="00615E5A" w:rsidRDefault="00615E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7351F" w14:textId="77777777" w:rsidR="00DE0189" w:rsidRDefault="00DE0189" w:rsidP="00093765">
      <w:r>
        <w:separator/>
      </w:r>
    </w:p>
  </w:footnote>
  <w:footnote w:type="continuationSeparator" w:id="0">
    <w:p w14:paraId="14AE2431" w14:textId="77777777" w:rsidR="00DE0189" w:rsidRDefault="00DE0189" w:rsidP="00093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D66CB" w14:textId="77777777" w:rsidR="00615E5A" w:rsidRDefault="00615E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B9AB" w14:textId="39082E86" w:rsidR="00093765" w:rsidRDefault="00021CDF" w:rsidP="477FF61B">
    <w:pPr>
      <w:jc w:val="center"/>
    </w:pP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B4F18" w14:textId="77777777" w:rsidR="00615E5A" w:rsidRDefault="00615E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in;height:2in" o:bullet="t">
        <v:imagedata r:id="rId1" o:title="MC900423171[1]"/>
      </v:shape>
    </w:pict>
  </w:numPicBullet>
  <w:numPicBullet w:numPicBulletId="1">
    <w:pict>
      <v:shape id="_x0000_i1026" type="#_x0000_t75" style="width:2in;height:2in" o:bullet="t">
        <v:imagedata r:id="rId2" o:title="MC900423165[1]"/>
      </v:shape>
    </w:pict>
  </w:numPicBullet>
  <w:numPicBullet w:numPicBulletId="2">
    <w:pict>
      <v:shape id="_x0000_i1027" type="#_x0000_t75" style="width:132.5pt;height:2in" o:bullet="t">
        <v:imagedata r:id="rId3" o:title="MC900366214[1]"/>
      </v:shape>
    </w:pict>
  </w:numPicBullet>
  <w:numPicBullet w:numPicBulletId="3">
    <w:pict>
      <v:shape id="_x0000_i1028" type="#_x0000_t75" style="width:69pt;height:141.5pt" o:bullet="t">
        <v:imagedata r:id="rId4" o:title="MC900361502[1]"/>
      </v:shape>
    </w:pict>
  </w:numPicBullet>
  <w:numPicBullet w:numPicBulletId="4">
    <w:pict>
      <v:shape id="_x0000_i1029" type="#_x0000_t75" style="width:116pt;height:2in" o:bullet="t">
        <v:imagedata r:id="rId5" o:title="MC900360564[1]"/>
      </v:shape>
    </w:pict>
  </w:numPicBullet>
  <w:numPicBullet w:numPicBulletId="5">
    <w:pict>
      <v:shape id="_x0000_i1030" type="#_x0000_t75" style="width:772.5pt;height:756.5pt" o:bullet="t">
        <v:imagedata r:id="rId6" o:title="Doric column-274719"/>
      </v:shape>
    </w:pict>
  </w:numPicBullet>
  <w:numPicBullet w:numPicBulletId="6">
    <w:pict>
      <v:shape id="_x0000_i1031" type="#_x0000_t75" style="width:200.5pt;height:200.5pt" o:bullet="t">
        <v:imagedata r:id="rId7" o:title="Doric column-274719"/>
      </v:shape>
    </w:pict>
  </w:numPicBullet>
  <w:abstractNum w:abstractNumId="0" w15:restartNumberingAfterBreak="0">
    <w:nsid w:val="FFFFFFFE"/>
    <w:multiLevelType w:val="singleLevel"/>
    <w:tmpl w:val="C9C04936"/>
    <w:lvl w:ilvl="0">
      <w:numFmt w:val="decimal"/>
      <w:lvlText w:val="*"/>
      <w:lvlJc w:val="left"/>
    </w:lvl>
  </w:abstractNum>
  <w:abstractNum w:abstractNumId="1" w15:restartNumberingAfterBreak="0">
    <w:nsid w:val="117E47E9"/>
    <w:multiLevelType w:val="hybridMultilevel"/>
    <w:tmpl w:val="06C063A0"/>
    <w:lvl w:ilvl="0" w:tplc="EFC4F4B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D3D19"/>
    <w:multiLevelType w:val="hybridMultilevel"/>
    <w:tmpl w:val="511057B6"/>
    <w:lvl w:ilvl="0" w:tplc="3022E86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815CC"/>
    <w:multiLevelType w:val="hybridMultilevel"/>
    <w:tmpl w:val="C35E8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655C3"/>
    <w:multiLevelType w:val="hybridMultilevel"/>
    <w:tmpl w:val="A1C8D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204DB"/>
    <w:multiLevelType w:val="hybridMultilevel"/>
    <w:tmpl w:val="C75A8206"/>
    <w:lvl w:ilvl="0" w:tplc="D9A42280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93E4E"/>
    <w:multiLevelType w:val="hybridMultilevel"/>
    <w:tmpl w:val="FDC89208"/>
    <w:lvl w:ilvl="0" w:tplc="2F423DC6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2127F"/>
    <w:multiLevelType w:val="hybridMultilevel"/>
    <w:tmpl w:val="B4F475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9F4208"/>
    <w:multiLevelType w:val="hybridMultilevel"/>
    <w:tmpl w:val="C862D2F0"/>
    <w:lvl w:ilvl="0" w:tplc="97A8B36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10013"/>
    <w:multiLevelType w:val="hybridMultilevel"/>
    <w:tmpl w:val="F28EE4E2"/>
    <w:lvl w:ilvl="0" w:tplc="D1E0F6B2">
      <w:start w:val="1"/>
      <w:numFmt w:val="bullet"/>
      <w:lvlText w:val="û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D95202"/>
    <w:multiLevelType w:val="hybridMultilevel"/>
    <w:tmpl w:val="716CAD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222F9E"/>
    <w:multiLevelType w:val="hybridMultilevel"/>
    <w:tmpl w:val="35B4B5DA"/>
    <w:lvl w:ilvl="0" w:tplc="6F58E408">
      <w:start w:val="1"/>
      <w:numFmt w:val="bullet"/>
      <w:lvlText w:val="û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968C9"/>
    <w:multiLevelType w:val="hybridMultilevel"/>
    <w:tmpl w:val="60CCD914"/>
    <w:lvl w:ilvl="0" w:tplc="EE6EB72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354B1"/>
    <w:multiLevelType w:val="hybridMultilevel"/>
    <w:tmpl w:val="8FA8BE4E"/>
    <w:lvl w:ilvl="0" w:tplc="39A042A2">
      <w:start w:val="1"/>
      <w:numFmt w:val="bullet"/>
      <w:lvlText w:val=""/>
      <w:lvlJc w:val="left"/>
      <w:pPr>
        <w:ind w:left="720" w:hanging="360"/>
      </w:pPr>
      <w:rPr>
        <w:rFonts w:ascii="Webdings" w:hAnsi="Webdings"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E1A03"/>
    <w:multiLevelType w:val="hybridMultilevel"/>
    <w:tmpl w:val="115E8660"/>
    <w:lvl w:ilvl="0" w:tplc="D9A42280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51263"/>
    <w:multiLevelType w:val="hybridMultilevel"/>
    <w:tmpl w:val="31E0E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22E24"/>
    <w:multiLevelType w:val="hybridMultilevel"/>
    <w:tmpl w:val="C3F29338"/>
    <w:lvl w:ilvl="0" w:tplc="C066AAD2">
      <w:start w:val="1"/>
      <w:numFmt w:val="bullet"/>
      <w:lvlText w:val=""/>
      <w:lvlJc w:val="left"/>
      <w:pPr>
        <w:ind w:left="720" w:hanging="360"/>
      </w:pPr>
      <w:rPr>
        <w:rFonts w:ascii="Webdings" w:hAnsi="Webdings"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A1C3F"/>
    <w:multiLevelType w:val="hybridMultilevel"/>
    <w:tmpl w:val="883E3CD6"/>
    <w:lvl w:ilvl="0" w:tplc="EE0E2E8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B008B4"/>
    <w:multiLevelType w:val="hybridMultilevel"/>
    <w:tmpl w:val="7DCA44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198867">
    <w:abstractNumId w:val="0"/>
    <w:lvlOverride w:ilvl="0">
      <w:lvl w:ilvl="0">
        <w:numFmt w:val="bullet"/>
        <w:lvlText w:val=""/>
        <w:legacy w:legacy="1" w:legacySpace="0" w:legacyIndent="720"/>
        <w:lvlJc w:val="left"/>
        <w:pPr>
          <w:ind w:left="720" w:hanging="720"/>
        </w:pPr>
        <w:rPr>
          <w:rFonts w:ascii="WP IconicSymbolsA" w:hAnsi="WP IconicSymbolsA" w:hint="default"/>
        </w:rPr>
      </w:lvl>
    </w:lvlOverride>
  </w:num>
  <w:num w:numId="2" w16cid:durableId="18445863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2585928">
    <w:abstractNumId w:val="7"/>
  </w:num>
  <w:num w:numId="4" w16cid:durableId="1961256835">
    <w:abstractNumId w:val="4"/>
  </w:num>
  <w:num w:numId="5" w16cid:durableId="1496412169">
    <w:abstractNumId w:val="15"/>
  </w:num>
  <w:num w:numId="6" w16cid:durableId="1609581790">
    <w:abstractNumId w:val="3"/>
  </w:num>
  <w:num w:numId="7" w16cid:durableId="1025327255">
    <w:abstractNumId w:val="1"/>
  </w:num>
  <w:num w:numId="8" w16cid:durableId="488402434">
    <w:abstractNumId w:val="8"/>
  </w:num>
  <w:num w:numId="9" w16cid:durableId="202910303">
    <w:abstractNumId w:val="14"/>
  </w:num>
  <w:num w:numId="10" w16cid:durableId="856504512">
    <w:abstractNumId w:val="5"/>
  </w:num>
  <w:num w:numId="11" w16cid:durableId="1596287871">
    <w:abstractNumId w:val="2"/>
  </w:num>
  <w:num w:numId="12" w16cid:durableId="775633720">
    <w:abstractNumId w:val="10"/>
  </w:num>
  <w:num w:numId="13" w16cid:durableId="218369678">
    <w:abstractNumId w:val="9"/>
  </w:num>
  <w:num w:numId="14" w16cid:durableId="2135563896">
    <w:abstractNumId w:val="13"/>
  </w:num>
  <w:num w:numId="15" w16cid:durableId="464616946">
    <w:abstractNumId w:val="16"/>
  </w:num>
  <w:num w:numId="16" w16cid:durableId="2037802774">
    <w:abstractNumId w:val="17"/>
  </w:num>
  <w:num w:numId="17" w16cid:durableId="2000186244">
    <w:abstractNumId w:val="12"/>
  </w:num>
  <w:num w:numId="18" w16cid:durableId="1979533667">
    <w:abstractNumId w:val="6"/>
  </w:num>
  <w:num w:numId="19" w16cid:durableId="497815032">
    <w:abstractNumId w:val="18"/>
  </w:num>
  <w:num w:numId="20" w16cid:durableId="4285034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EB0"/>
    <w:rsid w:val="00021CDF"/>
    <w:rsid w:val="00023531"/>
    <w:rsid w:val="00093765"/>
    <w:rsid w:val="000E4035"/>
    <w:rsid w:val="00114412"/>
    <w:rsid w:val="00142995"/>
    <w:rsid w:val="00173917"/>
    <w:rsid w:val="001B4037"/>
    <w:rsid w:val="001C034B"/>
    <w:rsid w:val="001F0542"/>
    <w:rsid w:val="001F666A"/>
    <w:rsid w:val="00216852"/>
    <w:rsid w:val="00230EF3"/>
    <w:rsid w:val="00284ACA"/>
    <w:rsid w:val="002A022C"/>
    <w:rsid w:val="002A2F30"/>
    <w:rsid w:val="002A3206"/>
    <w:rsid w:val="00317E95"/>
    <w:rsid w:val="00367D90"/>
    <w:rsid w:val="00372934"/>
    <w:rsid w:val="003A06C4"/>
    <w:rsid w:val="003A5AA1"/>
    <w:rsid w:val="003A6EB0"/>
    <w:rsid w:val="00400E0C"/>
    <w:rsid w:val="004231A8"/>
    <w:rsid w:val="00485AFF"/>
    <w:rsid w:val="004919E7"/>
    <w:rsid w:val="00510986"/>
    <w:rsid w:val="00550CC8"/>
    <w:rsid w:val="005B3CE4"/>
    <w:rsid w:val="005F28B1"/>
    <w:rsid w:val="00615E5A"/>
    <w:rsid w:val="006501F0"/>
    <w:rsid w:val="00650C6A"/>
    <w:rsid w:val="006A2419"/>
    <w:rsid w:val="006F1C23"/>
    <w:rsid w:val="006F230F"/>
    <w:rsid w:val="0071029A"/>
    <w:rsid w:val="00757F3F"/>
    <w:rsid w:val="007676BF"/>
    <w:rsid w:val="00791269"/>
    <w:rsid w:val="00795216"/>
    <w:rsid w:val="007A3873"/>
    <w:rsid w:val="0082241B"/>
    <w:rsid w:val="00853EB9"/>
    <w:rsid w:val="008B472D"/>
    <w:rsid w:val="008F642E"/>
    <w:rsid w:val="009159DE"/>
    <w:rsid w:val="009240E1"/>
    <w:rsid w:val="009328FE"/>
    <w:rsid w:val="00940420"/>
    <w:rsid w:val="00950A7D"/>
    <w:rsid w:val="009B4657"/>
    <w:rsid w:val="009B6EC9"/>
    <w:rsid w:val="009F466F"/>
    <w:rsid w:val="00A31A60"/>
    <w:rsid w:val="00A510E3"/>
    <w:rsid w:val="00A53C13"/>
    <w:rsid w:val="00A67D41"/>
    <w:rsid w:val="00A81BD9"/>
    <w:rsid w:val="00AB544D"/>
    <w:rsid w:val="00B15723"/>
    <w:rsid w:val="00B65FC4"/>
    <w:rsid w:val="00C42904"/>
    <w:rsid w:val="00C42CC0"/>
    <w:rsid w:val="00C551BB"/>
    <w:rsid w:val="00D30BB4"/>
    <w:rsid w:val="00D6071D"/>
    <w:rsid w:val="00DE0189"/>
    <w:rsid w:val="00E00140"/>
    <w:rsid w:val="00E42CD4"/>
    <w:rsid w:val="00E744EE"/>
    <w:rsid w:val="00E80C82"/>
    <w:rsid w:val="00E82DB7"/>
    <w:rsid w:val="00E932A2"/>
    <w:rsid w:val="00EC4E1B"/>
    <w:rsid w:val="00ED2010"/>
    <w:rsid w:val="00EE6D60"/>
    <w:rsid w:val="00F2224C"/>
    <w:rsid w:val="00F27E54"/>
    <w:rsid w:val="00F61DD5"/>
    <w:rsid w:val="03A97E80"/>
    <w:rsid w:val="09F9912C"/>
    <w:rsid w:val="107CF60D"/>
    <w:rsid w:val="1D55C5DA"/>
    <w:rsid w:val="1DD77059"/>
    <w:rsid w:val="20F4AA17"/>
    <w:rsid w:val="21AE9A16"/>
    <w:rsid w:val="26B2CC0D"/>
    <w:rsid w:val="28A4D50E"/>
    <w:rsid w:val="2C64D653"/>
    <w:rsid w:val="2FCE2BF2"/>
    <w:rsid w:val="316F8B70"/>
    <w:rsid w:val="3672AFDB"/>
    <w:rsid w:val="36F5EC47"/>
    <w:rsid w:val="37CA479C"/>
    <w:rsid w:val="380B2169"/>
    <w:rsid w:val="3895C16C"/>
    <w:rsid w:val="3E77D6D9"/>
    <w:rsid w:val="41F1000C"/>
    <w:rsid w:val="477FF61B"/>
    <w:rsid w:val="49FD2365"/>
    <w:rsid w:val="4F05AFD3"/>
    <w:rsid w:val="51A106CD"/>
    <w:rsid w:val="53996579"/>
    <w:rsid w:val="549979A6"/>
    <w:rsid w:val="54B3A6AB"/>
    <w:rsid w:val="576BBC80"/>
    <w:rsid w:val="57DF61BB"/>
    <w:rsid w:val="5815B3DB"/>
    <w:rsid w:val="5C942609"/>
    <w:rsid w:val="5D712903"/>
    <w:rsid w:val="682EA876"/>
    <w:rsid w:val="723FE8E1"/>
    <w:rsid w:val="7330297C"/>
    <w:rsid w:val="78865653"/>
    <w:rsid w:val="7899ED14"/>
    <w:rsid w:val="7E7ED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BFFC9E"/>
  <w15:chartTrackingRefBased/>
  <w15:docId w15:val="{28E0D6DA-15B0-4FB6-9712-B7C13FC3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E0C"/>
    <w:pPr>
      <w:widowControl w:val="0"/>
      <w:autoSpaceDE w:val="0"/>
      <w:autoSpaceDN w:val="0"/>
      <w:adjustRightInd w:val="0"/>
    </w:pPr>
    <w:rPr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Level1">
    <w:name w:val="Level 1"/>
    <w:basedOn w:val="Normal"/>
    <w:pPr>
      <w:ind w:left="720" w:hanging="720"/>
    </w:pPr>
  </w:style>
  <w:style w:type="paragraph" w:styleId="BalloonText">
    <w:name w:val="Balloon Text"/>
    <w:basedOn w:val="Normal"/>
    <w:semiHidden/>
    <w:rsid w:val="003A6EB0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5B3CE4"/>
    <w:pPr>
      <w:shd w:val="clear" w:color="auto" w:fill="000080"/>
    </w:pPr>
    <w:rPr>
      <w:rFonts w:ascii="Tahoma" w:hAnsi="Tahoma" w:cs="Tahoma"/>
      <w:szCs w:val="20"/>
    </w:rPr>
  </w:style>
  <w:style w:type="paragraph" w:styleId="ListParagraph">
    <w:name w:val="List Paragraph"/>
    <w:basedOn w:val="Normal"/>
    <w:uiPriority w:val="34"/>
    <w:qFormat/>
    <w:rsid w:val="006A2419"/>
    <w:pPr>
      <w:ind w:left="720"/>
    </w:pPr>
  </w:style>
  <w:style w:type="paragraph" w:styleId="Title">
    <w:name w:val="Title"/>
    <w:basedOn w:val="Normal"/>
    <w:link w:val="TitleChar"/>
    <w:qFormat/>
    <w:rsid w:val="009F466F"/>
    <w:pPr>
      <w:widowControl/>
      <w:autoSpaceDE/>
      <w:autoSpaceDN/>
      <w:adjustRightInd/>
      <w:jc w:val="center"/>
    </w:pPr>
    <w:rPr>
      <w:sz w:val="32"/>
      <w:szCs w:val="20"/>
    </w:rPr>
  </w:style>
  <w:style w:type="character" w:customStyle="1" w:styleId="TitleChar">
    <w:name w:val="Title Char"/>
    <w:link w:val="Title"/>
    <w:rsid w:val="009F466F"/>
    <w:rPr>
      <w:sz w:val="32"/>
    </w:rPr>
  </w:style>
  <w:style w:type="paragraph" w:styleId="Subtitle">
    <w:name w:val="Subtitle"/>
    <w:basedOn w:val="Normal"/>
    <w:link w:val="SubtitleChar"/>
    <w:qFormat/>
    <w:rsid w:val="009F466F"/>
    <w:pPr>
      <w:widowControl/>
      <w:autoSpaceDE/>
      <w:autoSpaceDN/>
      <w:adjustRightInd/>
      <w:jc w:val="center"/>
    </w:pPr>
    <w:rPr>
      <w:rFonts w:ascii="Tahoma" w:hAnsi="Tahoma" w:cs="Tahoma"/>
      <w:sz w:val="28"/>
      <w:szCs w:val="20"/>
    </w:rPr>
  </w:style>
  <w:style w:type="character" w:customStyle="1" w:styleId="SubtitleChar">
    <w:name w:val="Subtitle Char"/>
    <w:link w:val="Subtitle"/>
    <w:rsid w:val="009F466F"/>
    <w:rPr>
      <w:rFonts w:ascii="Tahoma" w:hAnsi="Tahoma" w:cs="Tahoma"/>
      <w:sz w:val="28"/>
    </w:rPr>
  </w:style>
  <w:style w:type="paragraph" w:styleId="Header">
    <w:name w:val="header"/>
    <w:basedOn w:val="Normal"/>
    <w:link w:val="HeaderChar"/>
    <w:rsid w:val="0009376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93765"/>
    <w:rPr>
      <w:szCs w:val="24"/>
    </w:rPr>
  </w:style>
  <w:style w:type="paragraph" w:styleId="Footer">
    <w:name w:val="footer"/>
    <w:basedOn w:val="Normal"/>
    <w:link w:val="FooterChar"/>
    <w:rsid w:val="0009376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93765"/>
    <w:rPr>
      <w:szCs w:val="24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8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7" Type="http://schemas.openxmlformats.org/officeDocument/2006/relationships/image" Target="media/image7.png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png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FFA09B33D95449269755B89A3827A" ma:contentTypeVersion="22" ma:contentTypeDescription="Create a new document." ma:contentTypeScope="" ma:versionID="1a7cb80bd5d3e9ee9a73480166670340">
  <xsd:schema xmlns:xsd="http://www.w3.org/2001/XMLSchema" xmlns:xs="http://www.w3.org/2001/XMLSchema" xmlns:p="http://schemas.microsoft.com/office/2006/metadata/properties" xmlns:ns1="http://schemas.microsoft.com/sharepoint/v3" xmlns:ns2="6e8f7362-2184-45db-965b-68c08fc4d829" xmlns:ns3="5d589ea8-db31-4289-a5ab-b680d99146ba" targetNamespace="http://schemas.microsoft.com/office/2006/metadata/properties" ma:root="true" ma:fieldsID="c4e069053475aa0ff6f656f1ec90208e" ns1:_="" ns2:_="" ns3:_="">
    <xsd:import namespace="http://schemas.microsoft.com/sharepoint/v3"/>
    <xsd:import namespace="6e8f7362-2184-45db-965b-68c08fc4d829"/>
    <xsd:import namespace="5d589ea8-db31-4289-a5ab-b680d99146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e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8f7362-2184-45db-965b-68c08fc4d8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91c5f5-ac44-4f79-b0e6-64919c12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6" nillable="true" ma:displayName="Date" ma:format="DateOnly" ma:internalName="Date">
      <xsd:simpleType>
        <xsd:restriction base="dms:DateTim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9ea8-db31-4289-a5ab-b680d99146b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0fde2ed-8078-49dd-9466-49e3c3ba6a27}" ma:internalName="TaxCatchAll" ma:showField="CatchAllData" ma:web="5d589ea8-db31-4289-a5ab-b680d9914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8f7362-2184-45db-965b-68c08fc4d829">
      <Terms xmlns="http://schemas.microsoft.com/office/infopath/2007/PartnerControls"/>
    </lcf76f155ced4ddcb4097134ff3c332f>
    <TaxCatchAll xmlns="5d589ea8-db31-4289-a5ab-b680d99146ba" xsi:nil="true"/>
    <Date xmlns="6e8f7362-2184-45db-965b-68c08fc4d82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86B19D-D496-4424-AAB2-7E122248A43A}"/>
</file>

<file path=customXml/itemProps2.xml><?xml version="1.0" encoding="utf-8"?>
<ds:datastoreItem xmlns:ds="http://schemas.openxmlformats.org/officeDocument/2006/customXml" ds:itemID="{D85FD5E0-36DC-4FAA-8ADD-C40B8E10892D}">
  <ds:schemaRefs>
    <ds:schemaRef ds:uri="http://schemas.microsoft.com/office/2006/metadata/properties"/>
    <ds:schemaRef ds:uri="http://schemas.microsoft.com/office/infopath/2007/PartnerControls"/>
    <ds:schemaRef ds:uri="6e8f7362-2184-45db-965b-68c08fc4d829"/>
    <ds:schemaRef ds:uri="5d589ea8-db31-4289-a5ab-b680d99146ba"/>
  </ds:schemaRefs>
</ds:datastoreItem>
</file>

<file path=customXml/itemProps3.xml><?xml version="1.0" encoding="utf-8"?>
<ds:datastoreItem xmlns:ds="http://schemas.openxmlformats.org/officeDocument/2006/customXml" ds:itemID="{B6BD1AC3-8171-4C71-BD8D-97949A1B2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1459</Characters>
  <Application>Microsoft Office Word</Application>
  <DocSecurity>0</DocSecurity>
  <Lines>52</Lines>
  <Paragraphs>41</Paragraphs>
  <ScaleCrop>false</ScaleCrop>
  <Company>Hewlett-Packard Company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LEADERSHIP DETROIT MISSION:  To provide the foundation for a lifelong commitment to leadership by creating awareness of key is</dc:title>
  <dc:subject/>
  <dc:creator>Barbara Gray</dc:creator>
  <cp:keywords/>
  <cp:lastModifiedBy>Pilar Doakes</cp:lastModifiedBy>
  <cp:revision>3</cp:revision>
  <cp:lastPrinted>2022-10-06T22:32:00Z</cp:lastPrinted>
  <dcterms:created xsi:type="dcterms:W3CDTF">2026-07-21T19:00:00Z</dcterms:created>
  <dcterms:modified xsi:type="dcterms:W3CDTF">2026-07-21T19:01:00Z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0x01010008CFFA09B33D95449269755B89A3827A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GrammarlyDocumentId">
    <vt:lpwstr>5b4e64d4-bd96-466e-9d57-b19dd6c88bf0</vt:lpwstr>
  </property>
</Properties>
</file>